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09" w:rsidRDefault="00D36309">
      <w:r w:rsidRPr="00D36309">
        <w:t>GRIFCO Model HDHW</w:t>
      </w:r>
      <w:r w:rsidR="00EE5128">
        <w:t>O</w:t>
      </w:r>
      <w:r w:rsidRPr="00D36309">
        <w:t xml:space="preserve">, Fire Shutter </w:t>
      </w:r>
      <w:r>
        <w:t>Manual Hoist</w:t>
      </w:r>
      <w:r w:rsidRPr="00D36309">
        <w:t xml:space="preserve"> for </w:t>
      </w:r>
      <w:r>
        <w:t xml:space="preserve">Light Commercial </w:t>
      </w:r>
      <w:r w:rsidRPr="00D36309">
        <w:t xml:space="preserve">Spring Balanced Roller </w:t>
      </w:r>
      <w:r>
        <w:t xml:space="preserve">Doors and </w:t>
      </w:r>
      <w:r w:rsidRPr="00D36309">
        <w:t>Shutters up to 2</w:t>
      </w:r>
      <w:r>
        <w:t>2</w:t>
      </w:r>
      <w:r w:rsidRPr="00D36309">
        <w:t xml:space="preserve">m² in size. </w:t>
      </w:r>
      <w:r>
        <w:t xml:space="preserve">Suitable for Mounting Plate Model MP005 and Galvanised Long Link 5mm Hand Chain – 8m length Model HC5MM8. </w:t>
      </w:r>
      <w:r w:rsidRPr="00D36309">
        <w:t>Made in Australia.</w:t>
      </w:r>
    </w:p>
    <w:p w:rsidR="00976AF4" w:rsidRDefault="00976AF4">
      <w:bookmarkStart w:id="0" w:name="_GoBack"/>
      <w:bookmarkEnd w:id="0"/>
    </w:p>
    <w:sectPr w:rsidR="00976AF4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5E"/>
    <w:rsid w:val="00147E51"/>
    <w:rsid w:val="00156F36"/>
    <w:rsid w:val="001D7E57"/>
    <w:rsid w:val="004D6EBA"/>
    <w:rsid w:val="00976AF4"/>
    <w:rsid w:val="00A80B2D"/>
    <w:rsid w:val="00C37860"/>
    <w:rsid w:val="00D36309"/>
    <w:rsid w:val="00E0717A"/>
    <w:rsid w:val="00E7561A"/>
    <w:rsid w:val="00EE5128"/>
    <w:rsid w:val="00F25A50"/>
    <w:rsid w:val="00F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9D7F6-95B7-4C3F-A07B-7836D1C8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ANZ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3</cp:revision>
  <dcterms:created xsi:type="dcterms:W3CDTF">2018-05-22T00:02:00Z</dcterms:created>
  <dcterms:modified xsi:type="dcterms:W3CDTF">2018-05-22T00:05:00Z</dcterms:modified>
</cp:coreProperties>
</file>